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D2" w:rsidRDefault="007124D2" w:rsidP="007124D2">
      <w:pPr>
        <w:jc w:val="both"/>
        <w:rPr>
          <w:b/>
          <w:bCs/>
          <w:color w:val="000000"/>
          <w:sz w:val="28"/>
          <w:szCs w:val="28"/>
        </w:rPr>
      </w:pPr>
      <w:r>
        <w:rPr>
          <w:noProof/>
          <w:color w:val="7F7F7F"/>
          <w:sz w:val="28"/>
          <w:szCs w:val="28"/>
        </w:rPr>
        <w:drawing>
          <wp:inline distT="0" distB="0" distL="0" distR="0" wp14:anchorId="726D6D72" wp14:editId="6B0C937D">
            <wp:extent cx="1695450" cy="3714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2"/>
      </w:tblGrid>
      <w:tr w:rsidR="007124D2" w:rsidTr="00C9470E">
        <w:trPr>
          <w:trHeight w:val="396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124D2" w:rsidRDefault="007124D2" w:rsidP="00C9470E">
            <w:pPr>
              <w:jc w:val="center"/>
              <w:rPr>
                <w:rFonts w:ascii="Tahoma" w:hAnsi="Tahoma" w:cs="Tahoma"/>
                <w:b/>
                <w:bCs/>
                <w:color w:val="FFFFFF"/>
                <w:sz w:val="28"/>
                <w:szCs w:val="28"/>
                <w:highlight w:val="black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  <w:highlight w:val="black"/>
              </w:rPr>
              <w:t>FICHE FONCTION</w:t>
            </w:r>
          </w:p>
        </w:tc>
      </w:tr>
    </w:tbl>
    <w:p w:rsidR="007124D2" w:rsidRDefault="007124D2" w:rsidP="007124D2">
      <w:pPr>
        <w:jc w:val="both"/>
        <w:rPr>
          <w:b/>
          <w:bCs/>
          <w:color w:val="000000"/>
          <w:sz w:val="28"/>
          <w:szCs w:val="28"/>
        </w:rPr>
      </w:pPr>
    </w:p>
    <w:p w:rsidR="007124D2" w:rsidRDefault="007124D2" w:rsidP="007124D2">
      <w:pPr>
        <w:jc w:val="both"/>
        <w:rPr>
          <w:b/>
          <w:bCs/>
          <w:color w:val="000000"/>
          <w:sz w:val="28"/>
          <w:szCs w:val="28"/>
        </w:rPr>
      </w:pPr>
    </w:p>
    <w:p w:rsidR="007124D2" w:rsidRDefault="007124D2" w:rsidP="007124D2">
      <w:pPr>
        <w:jc w:val="both"/>
        <w:rPr>
          <w:b/>
          <w:bCs/>
          <w:color w:val="40404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I/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IDENTIFICATION</w:t>
      </w:r>
      <w:r>
        <w:rPr>
          <w:b/>
          <w:bCs/>
          <w:color w:val="404040"/>
          <w:sz w:val="28"/>
          <w:szCs w:val="28"/>
          <w:u w:val="single"/>
        </w:rPr>
        <w:t xml:space="preserve"> : </w:t>
      </w:r>
    </w:p>
    <w:tbl>
      <w:tblPr>
        <w:tblW w:w="10207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7124D2" w:rsidTr="00C9470E">
        <w:trPr>
          <w:trHeight w:val="43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D2" w:rsidRDefault="007124D2" w:rsidP="00C9470E">
            <w:pPr>
              <w:spacing w:before="20" w:after="20"/>
              <w:rPr>
                <w:rFonts w:ascii="Arial" w:hAnsi="Arial"/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olor w:val="262626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8"/>
                <w:szCs w:val="28"/>
                <w:u w:val="single"/>
              </w:rPr>
              <w:t>Intitulé</w:t>
            </w:r>
            <w:r>
              <w:rPr>
                <w:b/>
                <w:bCs/>
                <w:sz w:val="28"/>
                <w:szCs w:val="28"/>
              </w:rPr>
              <w:t> : MEDECIN</w:t>
            </w:r>
            <w:r>
              <w:rPr>
                <w:b/>
                <w:bCs/>
                <w:caps/>
                <w:sz w:val="28"/>
                <w:szCs w:val="28"/>
              </w:rPr>
              <w:t xml:space="preserve"> Du TRAVAIL</w:t>
            </w:r>
          </w:p>
        </w:tc>
      </w:tr>
    </w:tbl>
    <w:tbl>
      <w:tblPr>
        <w:tblpPr w:leftFromText="141" w:rightFromText="141" w:vertAnchor="text" w:horzAnchor="margin" w:tblpXSpec="center" w:tblpY="19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7124D2" w:rsidTr="00C9470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D2" w:rsidRDefault="007124D2" w:rsidP="00C9470E">
            <w:pPr>
              <w:spacing w:before="20" w:after="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2 - 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Rattachement hiérarchique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 : </w:t>
            </w:r>
          </w:p>
          <w:p w:rsidR="007124D2" w:rsidRDefault="007124D2" w:rsidP="00C9470E">
            <w:pPr>
              <w:spacing w:before="20" w:after="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Directeur Bien Etre Social</w:t>
            </w:r>
          </w:p>
          <w:p w:rsidR="007124D2" w:rsidRDefault="007124D2" w:rsidP="00C9470E">
            <w:pPr>
              <w:spacing w:before="20" w:after="20"/>
              <w:rPr>
                <w:b/>
                <w:bCs/>
                <w:caps/>
                <w:color w:val="000000"/>
                <w:sz w:val="28"/>
                <w:szCs w:val="28"/>
                <w:lang w:bidi="ar-TN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Directeur Central Capital Humain</w:t>
            </w:r>
          </w:p>
        </w:tc>
      </w:tr>
    </w:tbl>
    <w:p w:rsidR="007124D2" w:rsidRDefault="007124D2" w:rsidP="007124D2">
      <w:pPr>
        <w:spacing w:after="120" w:line="240" w:lineRule="auto"/>
        <w:jc w:val="both"/>
        <w:rPr>
          <w:b/>
          <w:bCs/>
          <w:color w:val="404040"/>
          <w:sz w:val="28"/>
          <w:szCs w:val="28"/>
        </w:rPr>
      </w:pPr>
    </w:p>
    <w:p w:rsidR="007124D2" w:rsidRDefault="007124D2" w:rsidP="007124D2">
      <w:pPr>
        <w:tabs>
          <w:tab w:val="center" w:pos="4536"/>
        </w:tabs>
        <w:spacing w:after="12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II/ </w:t>
      </w:r>
      <w:r>
        <w:rPr>
          <w:b/>
          <w:bCs/>
          <w:sz w:val="28"/>
          <w:szCs w:val="28"/>
          <w:u w:val="single"/>
        </w:rPr>
        <w:t xml:space="preserve">PRINCIPALES ATTRIBUTIONS : </w:t>
      </w:r>
    </w:p>
    <w:p w:rsidR="007124D2" w:rsidRDefault="007124D2" w:rsidP="007124D2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Effectuer les visites médicales périodiques</w:t>
      </w:r>
    </w:p>
    <w:p w:rsidR="007124D2" w:rsidRDefault="007124D2" w:rsidP="007124D2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Veiller au respect des règles sanitaires </w:t>
      </w:r>
    </w:p>
    <w:p w:rsidR="007124D2" w:rsidRDefault="007124D2" w:rsidP="007124D2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Suivre les employés dans le cadre de la surveillance Médicale spéciale SMS </w:t>
      </w:r>
    </w:p>
    <w:p w:rsidR="007124D2" w:rsidRDefault="007124D2" w:rsidP="007124D2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Effectuer une surveillance régulière de la santé physique et psychologique des employés </w:t>
      </w:r>
    </w:p>
    <w:p w:rsidR="007124D2" w:rsidRDefault="007124D2" w:rsidP="007124D2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Conseiller sur l’amélioration des conditions de vie au travail et l’hygiène générale des locaux </w:t>
      </w:r>
    </w:p>
    <w:p w:rsidR="007124D2" w:rsidRDefault="007124D2" w:rsidP="007124D2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Suivre les  cas des accidents de travail et  maladies professionnelles </w:t>
      </w:r>
    </w:p>
    <w:p w:rsidR="007124D2" w:rsidRDefault="007124D2" w:rsidP="007124D2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Contrôler les activités du personnel du service médical</w:t>
      </w:r>
    </w:p>
    <w:p w:rsidR="007124D2" w:rsidRDefault="007124D2" w:rsidP="007124D2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Faire partie de la sous-commission Santé et sécurité de travail </w:t>
      </w:r>
    </w:p>
    <w:p w:rsidR="007124D2" w:rsidRDefault="007124D2" w:rsidP="007124D2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</w:p>
    <w:p w:rsidR="007124D2" w:rsidRDefault="007124D2" w:rsidP="007124D2">
      <w:pPr>
        <w:spacing w:line="240" w:lineRule="atLeast"/>
        <w:ind w:hanging="142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III/ </w:t>
      </w:r>
      <w:r>
        <w:rPr>
          <w:b/>
          <w:bCs/>
          <w:sz w:val="28"/>
          <w:szCs w:val="28"/>
          <w:u w:val="single"/>
        </w:rPr>
        <w:t xml:space="preserve">CONDITIONS GENERALES : </w:t>
      </w:r>
    </w:p>
    <w:p w:rsidR="007124D2" w:rsidRDefault="007124D2" w:rsidP="007124D2">
      <w:pPr>
        <w:numPr>
          <w:ilvl w:val="0"/>
          <w:numId w:val="2"/>
        </w:numPr>
        <w:spacing w:after="0" w:line="240" w:lineRule="atLeast"/>
        <w:ind w:left="310"/>
        <w:jc w:val="both"/>
        <w:rPr>
          <w:rFonts w:cs="Arabic Transparent"/>
          <w:b/>
          <w:bCs/>
          <w:sz w:val="28"/>
          <w:szCs w:val="28"/>
          <w:u w:val="single"/>
        </w:rPr>
      </w:pPr>
      <w:r>
        <w:rPr>
          <w:rFonts w:cs="Arabic Transparent"/>
          <w:b/>
          <w:bCs/>
          <w:sz w:val="28"/>
          <w:szCs w:val="28"/>
          <w:u w:val="single"/>
        </w:rPr>
        <w:t>Niveau d’instruction :</w:t>
      </w:r>
    </w:p>
    <w:p w:rsidR="007124D2" w:rsidRDefault="007124D2" w:rsidP="007124D2">
      <w:pPr>
        <w:spacing w:after="0" w:line="240" w:lineRule="atLeast"/>
        <w:ind w:left="310"/>
        <w:jc w:val="both"/>
        <w:rPr>
          <w:rFonts w:cs="Arabic Transparent"/>
          <w:b/>
          <w:bCs/>
          <w:sz w:val="28"/>
          <w:szCs w:val="28"/>
          <w:u w:val="single"/>
        </w:rPr>
      </w:pPr>
    </w:p>
    <w:p w:rsidR="007124D2" w:rsidRDefault="007124D2" w:rsidP="007124D2">
      <w:pPr>
        <w:spacing w:after="0"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Diplôme en médecine de travail</w:t>
      </w:r>
    </w:p>
    <w:p w:rsidR="007124D2" w:rsidRDefault="007124D2" w:rsidP="007124D2">
      <w:pPr>
        <w:spacing w:after="0" w:line="240" w:lineRule="atLeast"/>
        <w:jc w:val="both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 xml:space="preserve">  </w:t>
      </w:r>
    </w:p>
    <w:p w:rsidR="007124D2" w:rsidRDefault="007124D2" w:rsidP="007124D2">
      <w:pPr>
        <w:numPr>
          <w:ilvl w:val="0"/>
          <w:numId w:val="2"/>
        </w:numPr>
        <w:spacing w:after="0" w:line="240" w:lineRule="atLeast"/>
        <w:ind w:left="310"/>
        <w:jc w:val="both"/>
        <w:rPr>
          <w:rFonts w:cs="Arabic Transparent"/>
          <w:b/>
          <w:bCs/>
          <w:sz w:val="28"/>
          <w:szCs w:val="28"/>
          <w:u w:val="single"/>
        </w:rPr>
      </w:pPr>
      <w:r>
        <w:rPr>
          <w:rFonts w:cs="Arabic Transparent"/>
          <w:b/>
          <w:bCs/>
          <w:sz w:val="28"/>
          <w:szCs w:val="28"/>
          <w:u w:val="single"/>
        </w:rPr>
        <w:t>Expérience Professionnelle :</w:t>
      </w:r>
    </w:p>
    <w:p w:rsidR="007124D2" w:rsidRDefault="007124D2" w:rsidP="007124D2">
      <w:pPr>
        <w:spacing w:after="0" w:line="240" w:lineRule="atLeast"/>
        <w:ind w:left="310"/>
        <w:jc w:val="both"/>
        <w:rPr>
          <w:rFonts w:cs="Arabic Transparent"/>
          <w:b/>
          <w:bCs/>
          <w:sz w:val="28"/>
          <w:szCs w:val="28"/>
          <w:u w:val="single"/>
        </w:rPr>
      </w:pPr>
    </w:p>
    <w:p w:rsidR="007124D2" w:rsidRDefault="007124D2" w:rsidP="007124D2">
      <w:pPr>
        <w:spacing w:after="0" w:line="240" w:lineRule="atLeast"/>
        <w:jc w:val="both"/>
        <w:rPr>
          <w:rFonts w:cs="Arabic Transparent"/>
          <w:b/>
          <w:sz w:val="28"/>
          <w:szCs w:val="28"/>
        </w:rPr>
      </w:pPr>
      <w:r>
        <w:rPr>
          <w:rFonts w:cs="Arabic Transparent"/>
          <w:b/>
          <w:sz w:val="28"/>
          <w:szCs w:val="28"/>
        </w:rPr>
        <w:t xml:space="preserve">Ancienneté d’au moins de 5 ans </w:t>
      </w:r>
    </w:p>
    <w:p w:rsidR="007124D2" w:rsidRDefault="007124D2" w:rsidP="007124D2">
      <w:pPr>
        <w:numPr>
          <w:ilvl w:val="0"/>
          <w:numId w:val="2"/>
        </w:numPr>
        <w:spacing w:after="0" w:line="240" w:lineRule="atLeast"/>
        <w:ind w:left="310"/>
        <w:jc w:val="both"/>
        <w:rPr>
          <w:rFonts w:cs="Arabic Transparent"/>
          <w:b/>
          <w:sz w:val="28"/>
          <w:szCs w:val="28"/>
          <w:u w:val="single"/>
        </w:rPr>
      </w:pPr>
      <w:r>
        <w:rPr>
          <w:rFonts w:cs="Arabic Transparent"/>
          <w:b/>
          <w:sz w:val="28"/>
          <w:szCs w:val="28"/>
          <w:u w:val="single"/>
        </w:rPr>
        <w:t xml:space="preserve">Age </w:t>
      </w:r>
    </w:p>
    <w:p w:rsidR="007124D2" w:rsidRDefault="007124D2" w:rsidP="007124D2">
      <w:pPr>
        <w:spacing w:after="0" w:line="240" w:lineRule="atLeast"/>
        <w:ind w:left="310"/>
        <w:jc w:val="both"/>
        <w:rPr>
          <w:rFonts w:cs="Arabic Transparent"/>
          <w:b/>
          <w:sz w:val="28"/>
          <w:szCs w:val="28"/>
          <w:u w:val="single"/>
        </w:rPr>
      </w:pPr>
    </w:p>
    <w:p w:rsidR="007124D2" w:rsidRDefault="007124D2" w:rsidP="007124D2">
      <w:pPr>
        <w:spacing w:after="0" w:line="240" w:lineRule="atLeast"/>
        <w:jc w:val="both"/>
        <w:rPr>
          <w:rFonts w:cs="Arabic Transparent"/>
          <w:b/>
          <w:sz w:val="28"/>
          <w:szCs w:val="28"/>
        </w:rPr>
      </w:pPr>
      <w:r>
        <w:rPr>
          <w:rFonts w:cs="Arabic Transparent"/>
          <w:b/>
          <w:sz w:val="28"/>
          <w:szCs w:val="28"/>
        </w:rPr>
        <w:t>L’âge est compris entre 35 ans et 50 ans au 1</w:t>
      </w:r>
      <w:r>
        <w:rPr>
          <w:rFonts w:cs="Arabic Transparent"/>
          <w:b/>
          <w:sz w:val="28"/>
          <w:szCs w:val="28"/>
          <w:vertAlign w:val="superscript"/>
        </w:rPr>
        <w:t>er</w:t>
      </w:r>
      <w:r>
        <w:rPr>
          <w:rFonts w:cs="Arabic Transparent"/>
          <w:b/>
          <w:sz w:val="28"/>
          <w:szCs w:val="28"/>
        </w:rPr>
        <w:t xml:space="preserve"> juillet 2020</w:t>
      </w:r>
    </w:p>
    <w:p w:rsidR="007124D2" w:rsidRDefault="007124D2" w:rsidP="007124D2">
      <w:pPr>
        <w:spacing w:after="0" w:line="240" w:lineRule="auto"/>
        <w:jc w:val="both"/>
        <w:rPr>
          <w:rFonts w:cs="Arabic Transparent"/>
          <w:b/>
          <w:sz w:val="28"/>
          <w:szCs w:val="28"/>
        </w:rPr>
      </w:pPr>
    </w:p>
    <w:p w:rsidR="007124D2" w:rsidRDefault="007124D2" w:rsidP="007124D2">
      <w:pPr>
        <w:ind w:hanging="142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IV/ </w:t>
      </w:r>
      <w:r>
        <w:rPr>
          <w:b/>
          <w:bCs/>
          <w:sz w:val="28"/>
          <w:szCs w:val="28"/>
          <w:u w:val="single"/>
        </w:rPr>
        <w:t xml:space="preserve">COMPETENCES PARTICULIERES : </w:t>
      </w:r>
    </w:p>
    <w:tbl>
      <w:tblPr>
        <w:tblW w:w="100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  <w:gridCol w:w="156"/>
        <w:gridCol w:w="160"/>
      </w:tblGrid>
      <w:tr w:rsidR="007124D2" w:rsidTr="00C9470E">
        <w:trPr>
          <w:gridAfter w:val="2"/>
          <w:wAfter w:w="316" w:type="dxa"/>
          <w:trHeight w:val="158"/>
        </w:trPr>
        <w:tc>
          <w:tcPr>
            <w:tcW w:w="9782" w:type="dxa"/>
            <w:shd w:val="clear" w:color="auto" w:fill="C4BC96"/>
            <w:vAlign w:val="center"/>
            <w:hideMark/>
          </w:tcPr>
          <w:p w:rsidR="007124D2" w:rsidRDefault="007124D2" w:rsidP="00C9470E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Compétences</w:t>
            </w:r>
          </w:p>
        </w:tc>
      </w:tr>
      <w:tr w:rsidR="007124D2" w:rsidTr="00C9470E">
        <w:trPr>
          <w:trHeight w:val="91"/>
        </w:trPr>
        <w:tc>
          <w:tcPr>
            <w:tcW w:w="9938" w:type="dxa"/>
            <w:gridSpan w:val="2"/>
            <w:vAlign w:val="center"/>
            <w:hideMark/>
          </w:tcPr>
          <w:p w:rsidR="007124D2" w:rsidRDefault="007124D2" w:rsidP="00C9470E"/>
        </w:tc>
        <w:tc>
          <w:tcPr>
            <w:tcW w:w="160" w:type="dxa"/>
            <w:vAlign w:val="center"/>
            <w:hideMark/>
          </w:tcPr>
          <w:p w:rsidR="007124D2" w:rsidRDefault="007124D2" w:rsidP="00C947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124D2" w:rsidTr="00C9470E">
        <w:trPr>
          <w:gridAfter w:val="1"/>
          <w:wAfter w:w="160" w:type="dxa"/>
          <w:trHeight w:val="322"/>
        </w:trPr>
        <w:tc>
          <w:tcPr>
            <w:tcW w:w="9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2060"/>
            <w:vAlign w:val="center"/>
            <w:hideMark/>
          </w:tcPr>
          <w:p w:rsidR="007124D2" w:rsidRDefault="007124D2" w:rsidP="00C9470E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Description</w:t>
            </w:r>
          </w:p>
        </w:tc>
      </w:tr>
      <w:tr w:rsidR="007124D2" w:rsidTr="00C9470E">
        <w:trPr>
          <w:gridAfter w:val="1"/>
          <w:wAfter w:w="160" w:type="dxa"/>
          <w:trHeight w:val="85"/>
        </w:trPr>
        <w:tc>
          <w:tcPr>
            <w:tcW w:w="9938" w:type="dxa"/>
            <w:gridSpan w:val="2"/>
            <w:tcBorders>
              <w:top w:val="single" w:sz="8" w:space="0" w:color="00206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4D2" w:rsidRDefault="007124D2" w:rsidP="00C9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124D2" w:rsidTr="00C9470E">
        <w:trPr>
          <w:gridAfter w:val="1"/>
          <w:wAfter w:w="160" w:type="dxa"/>
          <w:trHeight w:val="549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124D2" w:rsidRDefault="007124D2" w:rsidP="00C9470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Veiller à l’application de la législation relative à la santé et à la sécurité au travail en coordination avec les inspecteurs du travail </w:t>
            </w:r>
          </w:p>
        </w:tc>
      </w:tr>
      <w:tr w:rsidR="007124D2" w:rsidTr="00C9470E">
        <w:trPr>
          <w:gridAfter w:val="1"/>
          <w:wAfter w:w="160" w:type="dxa"/>
          <w:trHeight w:val="158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124D2" w:rsidRDefault="007124D2" w:rsidP="00C9470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Fournir aux employeurs et aux travailleurs les renseignements et conseils techniques sur les moyens les plus efficaces pour l’application de la législation relative à la santé et à la sécurité au travail et informer les autorités compétentes des déficiences ou abus qu’ils ont pu constater dans ce domaine </w:t>
            </w:r>
          </w:p>
        </w:tc>
      </w:tr>
      <w:tr w:rsidR="007124D2" w:rsidTr="00C9470E">
        <w:trPr>
          <w:gridAfter w:val="1"/>
          <w:wAfter w:w="160" w:type="dxa"/>
          <w:trHeight w:val="164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124D2" w:rsidRDefault="007124D2" w:rsidP="00C9470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Collecter et exploiter les données statistiques en vue d’améliorer la protection de la santé et de la sécurité des travailleurs </w:t>
            </w:r>
          </w:p>
        </w:tc>
      </w:tr>
      <w:tr w:rsidR="007124D2" w:rsidTr="00C9470E">
        <w:trPr>
          <w:gridAfter w:val="1"/>
          <w:wAfter w:w="160" w:type="dxa"/>
          <w:trHeight w:val="164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124D2" w:rsidRDefault="007124D2" w:rsidP="00C9470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Contrôler les services et les groupements de médecine du travail et agréer les locaux qui leurs sont réservés </w:t>
            </w:r>
          </w:p>
        </w:tc>
      </w:tr>
      <w:tr w:rsidR="007124D2" w:rsidTr="00C9470E">
        <w:trPr>
          <w:gridAfter w:val="1"/>
          <w:wAfter w:w="160" w:type="dxa"/>
          <w:trHeight w:val="13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124D2" w:rsidRDefault="007124D2" w:rsidP="00C9470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Contribuer à la préparation d’un fichier physiopathologique des travailleurs  </w:t>
            </w:r>
          </w:p>
        </w:tc>
      </w:tr>
      <w:tr w:rsidR="007124D2" w:rsidTr="00C9470E">
        <w:trPr>
          <w:gridAfter w:val="1"/>
          <w:wAfter w:w="160" w:type="dxa"/>
          <w:trHeight w:val="15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124D2" w:rsidRDefault="007124D2" w:rsidP="00C9470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Statuer sur les litiges concernant les examens médicaux des travailleurs </w:t>
            </w:r>
          </w:p>
        </w:tc>
      </w:tr>
      <w:tr w:rsidR="007124D2" w:rsidTr="00C9470E">
        <w:trPr>
          <w:gridAfter w:val="1"/>
          <w:wAfter w:w="160" w:type="dxa"/>
          <w:trHeight w:val="272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124D2" w:rsidRDefault="007124D2" w:rsidP="00C9470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Contrôler les soins fournis aux victimes d’accidents du travail et de la maladie professionnelle</w:t>
            </w:r>
          </w:p>
        </w:tc>
      </w:tr>
    </w:tbl>
    <w:p w:rsidR="007124D2" w:rsidRDefault="007124D2" w:rsidP="007124D2">
      <w:pPr>
        <w:rPr>
          <w:sz w:val="28"/>
          <w:szCs w:val="28"/>
        </w:rPr>
      </w:pPr>
    </w:p>
    <w:p w:rsidR="007124D2" w:rsidRDefault="007124D2" w:rsidP="007124D2">
      <w:pPr>
        <w:rPr>
          <w:sz w:val="28"/>
          <w:szCs w:val="28"/>
        </w:rPr>
      </w:pPr>
    </w:p>
    <w:p w:rsidR="007124D2" w:rsidRDefault="007124D2" w:rsidP="007124D2">
      <w:pPr>
        <w:ind w:hanging="142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V/ </w:t>
      </w:r>
      <w:r>
        <w:rPr>
          <w:b/>
          <w:bCs/>
          <w:sz w:val="28"/>
          <w:szCs w:val="28"/>
          <w:u w:val="single"/>
        </w:rPr>
        <w:t xml:space="preserve">COMPETENCES COMPORTEMENTALES : </w:t>
      </w:r>
    </w:p>
    <w:p w:rsidR="007124D2" w:rsidRDefault="007124D2" w:rsidP="007124D2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Raisonnement</w:t>
      </w:r>
    </w:p>
    <w:p w:rsidR="007124D2" w:rsidRDefault="007124D2" w:rsidP="007124D2">
      <w:pPr>
        <w:numPr>
          <w:ilvl w:val="1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Raisonner et agir avec rigueur (logique du raisonnement ou de l'action)</w:t>
      </w:r>
    </w:p>
    <w:p w:rsidR="007124D2" w:rsidRDefault="007124D2" w:rsidP="007124D2">
      <w:pPr>
        <w:numPr>
          <w:ilvl w:val="1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Raisonner et agir avec précision (analyse, utilisation des outils ou expressions justes)</w:t>
      </w:r>
    </w:p>
    <w:p w:rsidR="007124D2" w:rsidRDefault="007124D2" w:rsidP="007124D2">
      <w:pPr>
        <w:numPr>
          <w:ilvl w:val="1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Esprit de synthèse</w:t>
      </w:r>
    </w:p>
    <w:p w:rsidR="007124D2" w:rsidRDefault="007124D2" w:rsidP="007124D2">
      <w:pPr>
        <w:numPr>
          <w:ilvl w:val="1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Esprit d'analyse</w:t>
      </w:r>
    </w:p>
    <w:p w:rsidR="007124D2" w:rsidRDefault="007124D2" w:rsidP="007124D2">
      <w:pPr>
        <w:numPr>
          <w:ilvl w:val="1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Concevoir un plan de travail avec logique, organisation</w:t>
      </w:r>
    </w:p>
    <w:p w:rsidR="007124D2" w:rsidRDefault="007124D2" w:rsidP="007124D2">
      <w:pPr>
        <w:numPr>
          <w:ilvl w:val="1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Capacité à ordonner un ensemble par rapport à un objectif, prioriser</w:t>
      </w:r>
    </w:p>
    <w:p w:rsidR="007124D2" w:rsidRDefault="007124D2" w:rsidP="007124D2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</w:t>
      </w:r>
    </w:p>
    <w:p w:rsidR="007124D2" w:rsidRDefault="007124D2" w:rsidP="007124D2">
      <w:pPr>
        <w:numPr>
          <w:ilvl w:val="1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Attaché à la concrétisation</w:t>
      </w:r>
    </w:p>
    <w:p w:rsidR="007124D2" w:rsidRDefault="007124D2" w:rsidP="007124D2">
      <w:pPr>
        <w:numPr>
          <w:ilvl w:val="1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Réactivité</w:t>
      </w:r>
    </w:p>
    <w:p w:rsidR="007124D2" w:rsidRDefault="007124D2" w:rsidP="007124D2">
      <w:pPr>
        <w:numPr>
          <w:ilvl w:val="1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Proactivité </w:t>
      </w:r>
    </w:p>
    <w:p w:rsidR="007124D2" w:rsidRDefault="007124D2" w:rsidP="007124D2">
      <w:pPr>
        <w:spacing w:after="0" w:line="240" w:lineRule="auto"/>
        <w:jc w:val="both"/>
        <w:rPr>
          <w:b/>
          <w:bCs/>
          <w:iCs/>
          <w:sz w:val="28"/>
          <w:szCs w:val="28"/>
        </w:rPr>
      </w:pPr>
    </w:p>
    <w:p w:rsidR="007124D2" w:rsidRDefault="007124D2" w:rsidP="007124D2">
      <w:pPr>
        <w:spacing w:after="0" w:line="240" w:lineRule="auto"/>
        <w:jc w:val="both"/>
        <w:rPr>
          <w:b/>
          <w:bCs/>
          <w:iCs/>
          <w:sz w:val="28"/>
          <w:szCs w:val="28"/>
        </w:rPr>
      </w:pPr>
    </w:p>
    <w:p w:rsidR="007124D2" w:rsidRDefault="007124D2" w:rsidP="007124D2">
      <w:pPr>
        <w:spacing w:after="0" w:line="240" w:lineRule="auto"/>
        <w:jc w:val="both"/>
        <w:rPr>
          <w:b/>
          <w:bCs/>
          <w:iCs/>
          <w:sz w:val="28"/>
          <w:szCs w:val="28"/>
        </w:rPr>
      </w:pPr>
    </w:p>
    <w:p w:rsidR="007124D2" w:rsidRDefault="007124D2" w:rsidP="007124D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7124D2" w:rsidRDefault="007124D2" w:rsidP="007124D2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Gestion de l'affectivité</w:t>
      </w:r>
    </w:p>
    <w:p w:rsidR="007124D2" w:rsidRDefault="007124D2" w:rsidP="007124D2">
      <w:pPr>
        <w:numPr>
          <w:ilvl w:val="1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Ténacité / persévérance</w:t>
      </w:r>
    </w:p>
    <w:p w:rsidR="007124D2" w:rsidRDefault="007124D2" w:rsidP="007124D2">
      <w:pPr>
        <w:numPr>
          <w:ilvl w:val="1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Stabilité émotionnelle :</w:t>
      </w:r>
    </w:p>
    <w:p w:rsidR="007124D2" w:rsidRDefault="007124D2" w:rsidP="007124D2">
      <w:pPr>
        <w:numPr>
          <w:ilvl w:val="2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Résistance au stress causé par le temps</w:t>
      </w:r>
    </w:p>
    <w:p w:rsidR="007124D2" w:rsidRDefault="007124D2" w:rsidP="007124D2">
      <w:pPr>
        <w:numPr>
          <w:ilvl w:val="2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Résistance au stress causé par les collègues</w:t>
      </w:r>
    </w:p>
    <w:p w:rsidR="007124D2" w:rsidRDefault="007124D2" w:rsidP="007124D2">
      <w:pPr>
        <w:numPr>
          <w:ilvl w:val="2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Résistance au stress causé par les supérieurs hiérarchiques </w:t>
      </w:r>
    </w:p>
    <w:p w:rsidR="007124D2" w:rsidRDefault="007124D2" w:rsidP="007124D2">
      <w:pPr>
        <w:numPr>
          <w:ilvl w:val="1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Volonté et capacité à travailler en équipe</w:t>
      </w:r>
    </w:p>
    <w:p w:rsidR="007124D2" w:rsidRDefault="007124D2" w:rsidP="007124D2">
      <w:pPr>
        <w:numPr>
          <w:ilvl w:val="1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Attaché à convaincre</w:t>
      </w:r>
    </w:p>
    <w:p w:rsidR="007124D2" w:rsidRDefault="007124D2" w:rsidP="007124D2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Polarité</w:t>
      </w:r>
    </w:p>
    <w:p w:rsidR="007124D2" w:rsidRDefault="007124D2" w:rsidP="007124D2">
      <w:pPr>
        <w:numPr>
          <w:ilvl w:val="1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Respect des règles</w:t>
      </w:r>
    </w:p>
    <w:p w:rsidR="007124D2" w:rsidRDefault="007124D2" w:rsidP="007124D2">
      <w:pPr>
        <w:numPr>
          <w:ilvl w:val="1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Imagination, capacité à se représenter des situations non vécues</w:t>
      </w:r>
    </w:p>
    <w:p w:rsidR="007124D2" w:rsidRDefault="007124D2" w:rsidP="007124D2">
      <w:pPr>
        <w:numPr>
          <w:ilvl w:val="1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Curiosité, goût pour la recherche et l’innovation </w:t>
      </w:r>
    </w:p>
    <w:p w:rsidR="007124D2" w:rsidRDefault="007124D2" w:rsidP="007124D2">
      <w:pPr>
        <w:ind w:hanging="142"/>
        <w:jc w:val="both"/>
        <w:rPr>
          <w:b/>
          <w:bCs/>
          <w:sz w:val="28"/>
          <w:szCs w:val="28"/>
          <w:u w:val="single"/>
        </w:rPr>
      </w:pPr>
    </w:p>
    <w:p w:rsidR="007124D2" w:rsidRDefault="007124D2" w:rsidP="007124D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  <w:lang w:bidi="ar-TN"/>
        </w:rPr>
      </w:pPr>
    </w:p>
    <w:p w:rsidR="007124D2" w:rsidRDefault="007124D2" w:rsidP="007124D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  <w:lang w:bidi="ar-TN"/>
        </w:rPr>
      </w:pPr>
    </w:p>
    <w:p w:rsidR="007124D2" w:rsidRDefault="007124D2" w:rsidP="007124D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  <w:lang w:bidi="ar-TN"/>
        </w:rPr>
      </w:pPr>
    </w:p>
    <w:p w:rsidR="007124D2" w:rsidRDefault="007124D2" w:rsidP="007124D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  <w:lang w:bidi="ar-TN"/>
        </w:rPr>
      </w:pPr>
    </w:p>
    <w:p w:rsidR="001E71A4" w:rsidRDefault="001E71A4"/>
    <w:p w:rsidR="009C7A1D" w:rsidRDefault="009C7A1D"/>
    <w:sectPr w:rsidR="009C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2CA3"/>
    <w:multiLevelType w:val="hybridMultilevel"/>
    <w:tmpl w:val="D568A57C"/>
    <w:lvl w:ilvl="0" w:tplc="0EA87D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31F1"/>
    <w:multiLevelType w:val="hybridMultilevel"/>
    <w:tmpl w:val="5C4E7FE4"/>
    <w:lvl w:ilvl="0" w:tplc="181EBC4C">
      <w:start w:val="1"/>
      <w:numFmt w:val="decimal"/>
      <w:lvlText w:val="%1-"/>
      <w:lvlJc w:val="left"/>
      <w:pPr>
        <w:ind w:left="670" w:hanging="360"/>
      </w:pPr>
    </w:lvl>
    <w:lvl w:ilvl="1" w:tplc="040C0019">
      <w:start w:val="1"/>
      <w:numFmt w:val="lowerLetter"/>
      <w:lvlText w:val="%2."/>
      <w:lvlJc w:val="left"/>
      <w:pPr>
        <w:ind w:left="1390" w:hanging="360"/>
      </w:pPr>
    </w:lvl>
    <w:lvl w:ilvl="2" w:tplc="040C001B">
      <w:start w:val="1"/>
      <w:numFmt w:val="lowerRoman"/>
      <w:lvlText w:val="%3."/>
      <w:lvlJc w:val="right"/>
      <w:pPr>
        <w:ind w:left="2110" w:hanging="180"/>
      </w:pPr>
    </w:lvl>
    <w:lvl w:ilvl="3" w:tplc="040C000F">
      <w:start w:val="1"/>
      <w:numFmt w:val="decimal"/>
      <w:lvlText w:val="%4."/>
      <w:lvlJc w:val="left"/>
      <w:pPr>
        <w:ind w:left="2830" w:hanging="360"/>
      </w:pPr>
    </w:lvl>
    <w:lvl w:ilvl="4" w:tplc="040C0019">
      <w:start w:val="1"/>
      <w:numFmt w:val="lowerLetter"/>
      <w:lvlText w:val="%5."/>
      <w:lvlJc w:val="left"/>
      <w:pPr>
        <w:ind w:left="3550" w:hanging="360"/>
      </w:pPr>
    </w:lvl>
    <w:lvl w:ilvl="5" w:tplc="040C001B">
      <w:start w:val="1"/>
      <w:numFmt w:val="lowerRoman"/>
      <w:lvlText w:val="%6."/>
      <w:lvlJc w:val="right"/>
      <w:pPr>
        <w:ind w:left="4270" w:hanging="180"/>
      </w:pPr>
    </w:lvl>
    <w:lvl w:ilvl="6" w:tplc="040C000F">
      <w:start w:val="1"/>
      <w:numFmt w:val="decimal"/>
      <w:lvlText w:val="%7."/>
      <w:lvlJc w:val="left"/>
      <w:pPr>
        <w:ind w:left="4990" w:hanging="360"/>
      </w:pPr>
    </w:lvl>
    <w:lvl w:ilvl="7" w:tplc="040C0019">
      <w:start w:val="1"/>
      <w:numFmt w:val="lowerLetter"/>
      <w:lvlText w:val="%8."/>
      <w:lvlJc w:val="left"/>
      <w:pPr>
        <w:ind w:left="5710" w:hanging="360"/>
      </w:pPr>
    </w:lvl>
    <w:lvl w:ilvl="8" w:tplc="040C001B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16975169"/>
    <w:multiLevelType w:val="hybridMultilevel"/>
    <w:tmpl w:val="B93CB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07"/>
    <w:rsid w:val="001E71A4"/>
    <w:rsid w:val="003A19D4"/>
    <w:rsid w:val="004A6ADF"/>
    <w:rsid w:val="007124D2"/>
    <w:rsid w:val="00822E07"/>
    <w:rsid w:val="0083530C"/>
    <w:rsid w:val="009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F675-4916-4BFA-BAB4-1AE3D74E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D2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cherif</dc:creator>
  <cp:keywords/>
  <dc:description/>
  <cp:lastModifiedBy>sonia cherif</cp:lastModifiedBy>
  <cp:revision>6</cp:revision>
  <dcterms:created xsi:type="dcterms:W3CDTF">2020-06-30T16:10:00Z</dcterms:created>
  <dcterms:modified xsi:type="dcterms:W3CDTF">2020-06-30T16:31:00Z</dcterms:modified>
</cp:coreProperties>
</file>